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A7249" w14:textId="04D1B937" w:rsidR="00BE218A" w:rsidRPr="00A47DF1" w:rsidRDefault="00990881" w:rsidP="00BE218A">
      <w:pPr>
        <w:pStyle w:val="BlackCycleTitre1"/>
        <w:rPr>
          <w:rFonts w:cs="Arial"/>
          <w:lang w:val="en-GB"/>
        </w:rPr>
      </w:pPr>
      <w:bookmarkStart w:id="0" w:name="_Toc55235235"/>
      <w:r>
        <w:rPr>
          <w:noProof/>
        </w:rPr>
        <w:drawing>
          <wp:anchor distT="0" distB="0" distL="114300" distR="114300" simplePos="0" relativeHeight="251660287" behindDoc="1" locked="0" layoutInCell="1" allowOverlap="1" wp14:anchorId="7CBB3091" wp14:editId="4B2039C5">
            <wp:simplePos x="0" y="0"/>
            <wp:positionH relativeFrom="margin">
              <wp:align>center</wp:align>
            </wp:positionH>
            <wp:positionV relativeFrom="paragraph">
              <wp:posOffset>-381635</wp:posOffset>
            </wp:positionV>
            <wp:extent cx="1431925" cy="1097280"/>
            <wp:effectExtent l="0" t="0" r="0" b="7620"/>
            <wp:wrapNone/>
            <wp:docPr id="7" name="Image 7" descr="Une image contenant Graphique, Police, text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Graphique, Police, texte, capture d’écran&#10;&#10;Description générée automatiquement"/>
                    <pic:cNvPicPr/>
                  </pic:nvPicPr>
                  <pic:blipFill rotWithShape="1">
                    <a:blip r:embed="rId7" cstate="print">
                      <a:extLst>
                        <a:ext uri="{28A0092B-C50C-407E-A947-70E740481C1C}">
                          <a14:useLocalDpi xmlns:a14="http://schemas.microsoft.com/office/drawing/2010/main" val="0"/>
                        </a:ext>
                      </a:extLst>
                    </a:blip>
                    <a:srcRect l="22224" t="19697" r="23526" b="21590"/>
                    <a:stretch/>
                  </pic:blipFill>
                  <pic:spPr bwMode="auto">
                    <a:xfrm>
                      <a:off x="0" y="0"/>
                      <a:ext cx="1431925" cy="1097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0"/>
    <w:p w14:paraId="6601F8DC" w14:textId="77777777" w:rsidR="00BF6D5D" w:rsidRPr="00A47DF1" w:rsidRDefault="00BF6D5D" w:rsidP="00BE218A">
      <w:pPr>
        <w:pStyle w:val="BlackCycleTitre2"/>
        <w:rPr>
          <w:rFonts w:cs="Arial"/>
          <w:color w:val="00B050"/>
          <w:sz w:val="32"/>
          <w:szCs w:val="32"/>
          <w:lang w:val="en-GB"/>
        </w:rPr>
      </w:pPr>
    </w:p>
    <w:p w14:paraId="337292A8" w14:textId="77777777" w:rsidR="00947767" w:rsidRPr="00A47DF1" w:rsidRDefault="00947767" w:rsidP="00BE218A">
      <w:pPr>
        <w:pStyle w:val="BlackCycleTitre2"/>
        <w:rPr>
          <w:rFonts w:cs="Arial"/>
          <w:color w:val="00B050"/>
          <w:sz w:val="32"/>
          <w:szCs w:val="32"/>
          <w:lang w:val="en-GB"/>
        </w:rPr>
      </w:pPr>
    </w:p>
    <w:p w14:paraId="0B5FA3EB" w14:textId="60BFA6E5" w:rsidR="00342633" w:rsidRPr="00A47DF1" w:rsidRDefault="00B74785" w:rsidP="00BE218A">
      <w:pPr>
        <w:pStyle w:val="BlackCycleTitre2"/>
        <w:rPr>
          <w:rFonts w:cs="Arial"/>
          <w:color w:val="00B050"/>
          <w:sz w:val="32"/>
          <w:szCs w:val="32"/>
          <w:lang w:val="en-GB"/>
        </w:rPr>
      </w:pPr>
      <w:r w:rsidRPr="00A47DF1">
        <w:rPr>
          <w:rFonts w:cs="Arial"/>
          <w:color w:val="00B050"/>
          <w:sz w:val="32"/>
          <w:szCs w:val="32"/>
          <w:lang w:val="en-GB"/>
        </w:rPr>
        <w:t>PRESS RELEASE</w:t>
      </w:r>
      <w:bookmarkStart w:id="1" w:name="_Toc55235236"/>
    </w:p>
    <w:bookmarkEnd w:id="1"/>
    <w:p w14:paraId="43EAEB78" w14:textId="448C081E" w:rsidR="00BE218A" w:rsidRPr="00A47DF1" w:rsidRDefault="00FA2EBC" w:rsidP="00BE218A">
      <w:pPr>
        <w:pStyle w:val="BlackCycleTitre2"/>
        <w:rPr>
          <w:rFonts w:cs="Arial"/>
          <w:sz w:val="22"/>
          <w:szCs w:val="24"/>
          <w:lang w:val="en-GB"/>
        </w:rPr>
      </w:pPr>
      <w:r>
        <w:rPr>
          <w:rFonts w:cs="Arial"/>
          <w:sz w:val="22"/>
          <w:szCs w:val="24"/>
          <w:lang w:val="en-GB"/>
        </w:rPr>
        <w:t xml:space="preserve">March </w:t>
      </w:r>
      <w:r w:rsidR="00665F0B">
        <w:rPr>
          <w:rFonts w:cs="Arial"/>
          <w:sz w:val="22"/>
          <w:szCs w:val="24"/>
          <w:lang w:val="en-GB"/>
        </w:rPr>
        <w:t>20</w:t>
      </w:r>
      <w:r>
        <w:rPr>
          <w:rFonts w:cs="Arial"/>
          <w:sz w:val="22"/>
          <w:szCs w:val="24"/>
          <w:lang w:val="en-GB"/>
        </w:rPr>
        <w:t>, 2024</w:t>
      </w:r>
    </w:p>
    <w:p w14:paraId="4B71F6B3" w14:textId="77777777" w:rsidR="000E4873" w:rsidRPr="00A47DF1" w:rsidRDefault="000E4873" w:rsidP="00BE218A">
      <w:pPr>
        <w:pStyle w:val="BlackCycleTitre2"/>
        <w:rPr>
          <w:rFonts w:cs="Arial"/>
          <w:lang w:val="en-GB"/>
        </w:rPr>
      </w:pPr>
    </w:p>
    <w:p w14:paraId="0519F2C4" w14:textId="689378E1" w:rsidR="00947767" w:rsidRPr="00A47DF1" w:rsidRDefault="00665F0B" w:rsidP="00665F0B">
      <w:pPr>
        <w:jc w:val="center"/>
        <w:rPr>
          <w:rFonts w:ascii="Arial" w:hAnsi="Arial" w:cs="Arial"/>
          <w:b/>
          <w:bCs/>
          <w:color w:val="00B050"/>
          <w:sz w:val="32"/>
          <w:szCs w:val="32"/>
          <w:lang w:val="en-GB"/>
        </w:rPr>
      </w:pPr>
      <w:r w:rsidRPr="00665F0B">
        <w:rPr>
          <w:rFonts w:ascii="Arial" w:hAnsi="Arial" w:cs="Arial"/>
          <w:b/>
          <w:bCs/>
          <w:color w:val="00B050"/>
          <w:sz w:val="32"/>
          <w:szCs w:val="32"/>
          <w:lang w:val="en-GB"/>
        </w:rPr>
        <w:t xml:space="preserve">European project </w:t>
      </w:r>
      <w:proofErr w:type="spellStart"/>
      <w:r w:rsidRPr="00665F0B">
        <w:rPr>
          <w:rFonts w:ascii="Arial" w:hAnsi="Arial" w:cs="Arial"/>
          <w:b/>
          <w:bCs/>
          <w:color w:val="00B050"/>
          <w:sz w:val="32"/>
          <w:szCs w:val="32"/>
          <w:lang w:val="en-GB"/>
        </w:rPr>
        <w:t>BlackCycle</w:t>
      </w:r>
      <w:proofErr w:type="spellEnd"/>
      <w:r w:rsidRPr="00665F0B">
        <w:rPr>
          <w:rFonts w:ascii="Arial" w:hAnsi="Arial" w:cs="Arial"/>
          <w:b/>
          <w:bCs/>
          <w:color w:val="00B050"/>
          <w:sz w:val="32"/>
          <w:szCs w:val="32"/>
          <w:lang w:val="en-GB"/>
        </w:rPr>
        <w:t xml:space="preserve"> wins an award at </w:t>
      </w:r>
      <w:r>
        <w:rPr>
          <w:rFonts w:ascii="Arial" w:hAnsi="Arial" w:cs="Arial"/>
          <w:b/>
          <w:bCs/>
          <w:color w:val="00B050"/>
          <w:sz w:val="32"/>
          <w:szCs w:val="32"/>
          <w:lang w:val="en-GB"/>
        </w:rPr>
        <w:br/>
      </w:r>
      <w:r w:rsidRPr="00665F0B">
        <w:rPr>
          <w:rFonts w:ascii="Arial" w:hAnsi="Arial" w:cs="Arial"/>
          <w:b/>
          <w:bCs/>
          <w:color w:val="00B050"/>
          <w:sz w:val="32"/>
          <w:szCs w:val="32"/>
          <w:lang w:val="en-GB"/>
        </w:rPr>
        <w:t>Tire Technology Expo!</w:t>
      </w:r>
    </w:p>
    <w:p w14:paraId="00678405" w14:textId="77777777" w:rsidR="00665F0B" w:rsidRDefault="00665F0B" w:rsidP="00B4034A">
      <w:pPr>
        <w:rPr>
          <w:rFonts w:ascii="Arial" w:hAnsi="Arial" w:cs="Arial"/>
          <w:b/>
          <w:bCs/>
          <w:i/>
          <w:iCs/>
          <w:sz w:val="20"/>
          <w:szCs w:val="20"/>
          <w:lang w:val="en-GB"/>
        </w:rPr>
      </w:pPr>
    </w:p>
    <w:p w14:paraId="6221BD9C" w14:textId="4FC2D4B8" w:rsidR="00665F0B" w:rsidRDefault="00665F0B" w:rsidP="00B4034A">
      <w:pPr>
        <w:rPr>
          <w:rFonts w:ascii="Arial" w:hAnsi="Arial" w:cs="Arial"/>
          <w:b/>
          <w:bCs/>
          <w:i/>
          <w:iCs/>
          <w:sz w:val="20"/>
          <w:szCs w:val="20"/>
          <w:lang w:val="en-GB"/>
        </w:rPr>
      </w:pPr>
      <w:r w:rsidRPr="00665F0B">
        <w:rPr>
          <w:rFonts w:ascii="Arial" w:hAnsi="Arial" w:cs="Arial"/>
          <w:b/>
          <w:bCs/>
          <w:i/>
          <w:iCs/>
          <w:sz w:val="20"/>
          <w:szCs w:val="20"/>
          <w:lang w:val="en-GB"/>
        </w:rPr>
        <w:t xml:space="preserve">We are proud to announce that </w:t>
      </w:r>
      <w:proofErr w:type="spellStart"/>
      <w:r w:rsidRPr="00665F0B">
        <w:rPr>
          <w:rFonts w:ascii="Arial" w:hAnsi="Arial" w:cs="Arial"/>
          <w:b/>
          <w:bCs/>
          <w:i/>
          <w:iCs/>
          <w:sz w:val="20"/>
          <w:szCs w:val="20"/>
          <w:lang w:val="en-GB"/>
        </w:rPr>
        <w:t>BlackCycle</w:t>
      </w:r>
      <w:proofErr w:type="spellEnd"/>
      <w:r w:rsidRPr="00665F0B">
        <w:rPr>
          <w:rFonts w:ascii="Arial" w:hAnsi="Arial" w:cs="Arial"/>
          <w:b/>
          <w:bCs/>
          <w:i/>
          <w:iCs/>
          <w:sz w:val="20"/>
          <w:szCs w:val="20"/>
          <w:lang w:val="en-GB"/>
        </w:rPr>
        <w:t xml:space="preserve"> has won the 'Year's Environmental Achievement of the Year - Industry Contribution category' award, at this year's Tire Technology Awards for Innovation and Excellence. </w:t>
      </w:r>
    </w:p>
    <w:p w14:paraId="0D501E22" w14:textId="77777777" w:rsidR="00665F0B" w:rsidRPr="00665F0B" w:rsidRDefault="00665F0B" w:rsidP="00665F0B">
      <w:pPr>
        <w:rPr>
          <w:rFonts w:ascii="Arial" w:hAnsi="Arial" w:cs="Arial"/>
          <w:b/>
          <w:bCs/>
          <w:i/>
          <w:iCs/>
          <w:sz w:val="20"/>
          <w:szCs w:val="20"/>
          <w:lang w:val="en-GB"/>
        </w:rPr>
      </w:pPr>
      <w:r w:rsidRPr="00665F0B">
        <w:rPr>
          <w:rFonts w:ascii="Arial" w:hAnsi="Arial" w:cs="Arial"/>
          <w:b/>
          <w:bCs/>
          <w:i/>
          <w:iCs/>
          <w:sz w:val="20"/>
          <w:szCs w:val="20"/>
          <w:lang w:val="en-GB"/>
        </w:rPr>
        <w:t xml:space="preserve">The </w:t>
      </w:r>
      <w:proofErr w:type="spellStart"/>
      <w:r w:rsidRPr="00665F0B">
        <w:rPr>
          <w:rFonts w:ascii="Arial" w:hAnsi="Arial" w:cs="Arial"/>
          <w:b/>
          <w:bCs/>
          <w:i/>
          <w:iCs/>
          <w:sz w:val="20"/>
          <w:szCs w:val="20"/>
          <w:lang w:val="en-GB"/>
        </w:rPr>
        <w:t>BlackCycle</w:t>
      </w:r>
      <w:proofErr w:type="spellEnd"/>
      <w:r w:rsidRPr="00665F0B">
        <w:rPr>
          <w:rFonts w:ascii="Arial" w:hAnsi="Arial" w:cs="Arial"/>
          <w:b/>
          <w:bCs/>
          <w:i/>
          <w:iCs/>
          <w:sz w:val="20"/>
          <w:szCs w:val="20"/>
          <w:lang w:val="en-GB"/>
        </w:rPr>
        <w:t xml:space="preserve"> Project, started, in 2020 is coordinated by Michelin and involves 12 European partners from different origins and sizes (Orion, </w:t>
      </w:r>
      <w:proofErr w:type="spellStart"/>
      <w:r w:rsidRPr="00665F0B">
        <w:rPr>
          <w:rFonts w:ascii="Arial" w:hAnsi="Arial" w:cs="Arial"/>
          <w:b/>
          <w:bCs/>
          <w:i/>
          <w:iCs/>
          <w:sz w:val="20"/>
          <w:szCs w:val="20"/>
          <w:lang w:val="en-GB"/>
        </w:rPr>
        <w:t>Ineris</w:t>
      </w:r>
      <w:proofErr w:type="spellEnd"/>
      <w:r w:rsidRPr="00665F0B">
        <w:rPr>
          <w:rFonts w:ascii="Arial" w:hAnsi="Arial" w:cs="Arial"/>
          <w:b/>
          <w:bCs/>
          <w:i/>
          <w:iCs/>
          <w:sz w:val="20"/>
          <w:szCs w:val="20"/>
          <w:lang w:val="en-GB"/>
        </w:rPr>
        <w:t xml:space="preserve">, Quantis, </w:t>
      </w:r>
      <w:proofErr w:type="spellStart"/>
      <w:r w:rsidRPr="00665F0B">
        <w:rPr>
          <w:rFonts w:ascii="Arial" w:hAnsi="Arial" w:cs="Arial"/>
          <w:b/>
          <w:bCs/>
          <w:i/>
          <w:iCs/>
          <w:sz w:val="20"/>
          <w:szCs w:val="20"/>
          <w:lang w:val="en-GB"/>
        </w:rPr>
        <w:t>Icamcyl</w:t>
      </w:r>
      <w:proofErr w:type="spellEnd"/>
      <w:r w:rsidRPr="00665F0B">
        <w:rPr>
          <w:rFonts w:ascii="Arial" w:hAnsi="Arial" w:cs="Arial"/>
          <w:b/>
          <w:bCs/>
          <w:i/>
          <w:iCs/>
          <w:sz w:val="20"/>
          <w:szCs w:val="20"/>
          <w:lang w:val="en-GB"/>
        </w:rPr>
        <w:t xml:space="preserve">, </w:t>
      </w:r>
      <w:proofErr w:type="spellStart"/>
      <w:r w:rsidRPr="00665F0B">
        <w:rPr>
          <w:rFonts w:ascii="Arial" w:hAnsi="Arial" w:cs="Arial"/>
          <w:b/>
          <w:bCs/>
          <w:i/>
          <w:iCs/>
          <w:sz w:val="20"/>
          <w:szCs w:val="20"/>
          <w:lang w:val="en-GB"/>
        </w:rPr>
        <w:t>Aliapur</w:t>
      </w:r>
      <w:proofErr w:type="spellEnd"/>
      <w:r w:rsidRPr="00665F0B">
        <w:rPr>
          <w:rFonts w:ascii="Arial" w:hAnsi="Arial" w:cs="Arial"/>
          <w:b/>
          <w:bCs/>
          <w:i/>
          <w:iCs/>
          <w:sz w:val="20"/>
          <w:szCs w:val="20"/>
          <w:lang w:val="en-GB"/>
        </w:rPr>
        <w:t xml:space="preserve">, CSIC, CPERI/CERTH, </w:t>
      </w:r>
      <w:proofErr w:type="spellStart"/>
      <w:r w:rsidRPr="00665F0B">
        <w:rPr>
          <w:rFonts w:ascii="Arial" w:hAnsi="Arial" w:cs="Arial"/>
          <w:b/>
          <w:bCs/>
          <w:i/>
          <w:iCs/>
          <w:sz w:val="20"/>
          <w:szCs w:val="20"/>
          <w:lang w:val="en-GB"/>
        </w:rPr>
        <w:t>Sisener</w:t>
      </w:r>
      <w:proofErr w:type="spellEnd"/>
      <w:r w:rsidRPr="00665F0B">
        <w:rPr>
          <w:rFonts w:ascii="Arial" w:hAnsi="Arial" w:cs="Arial"/>
          <w:b/>
          <w:bCs/>
          <w:i/>
          <w:iCs/>
          <w:sz w:val="20"/>
          <w:szCs w:val="20"/>
          <w:lang w:val="en-GB"/>
        </w:rPr>
        <w:t xml:space="preserve">, </w:t>
      </w:r>
      <w:proofErr w:type="spellStart"/>
      <w:r w:rsidRPr="00665F0B">
        <w:rPr>
          <w:rFonts w:ascii="Arial" w:hAnsi="Arial" w:cs="Arial"/>
          <w:b/>
          <w:bCs/>
          <w:i/>
          <w:iCs/>
          <w:sz w:val="20"/>
          <w:szCs w:val="20"/>
          <w:lang w:val="en-GB"/>
        </w:rPr>
        <w:t>Pyrum</w:t>
      </w:r>
      <w:proofErr w:type="spellEnd"/>
      <w:r w:rsidRPr="00665F0B">
        <w:rPr>
          <w:rFonts w:ascii="Arial" w:hAnsi="Arial" w:cs="Arial"/>
          <w:b/>
          <w:bCs/>
          <w:i/>
          <w:iCs/>
          <w:sz w:val="20"/>
          <w:szCs w:val="20"/>
          <w:lang w:val="en-GB"/>
        </w:rPr>
        <w:t xml:space="preserve">, Estato, Hera, and </w:t>
      </w:r>
      <w:proofErr w:type="spellStart"/>
      <w:r w:rsidRPr="00665F0B">
        <w:rPr>
          <w:rFonts w:ascii="Arial" w:hAnsi="Arial" w:cs="Arial"/>
          <w:b/>
          <w:bCs/>
          <w:i/>
          <w:iCs/>
          <w:sz w:val="20"/>
          <w:szCs w:val="20"/>
          <w:lang w:val="en-GB"/>
        </w:rPr>
        <w:t>Axelera</w:t>
      </w:r>
      <w:proofErr w:type="spellEnd"/>
      <w:r w:rsidRPr="00665F0B">
        <w:rPr>
          <w:rFonts w:ascii="Arial" w:hAnsi="Arial" w:cs="Arial"/>
          <w:b/>
          <w:bCs/>
          <w:i/>
          <w:iCs/>
          <w:sz w:val="20"/>
          <w:szCs w:val="20"/>
          <w:lang w:val="en-GB"/>
        </w:rPr>
        <w:t xml:space="preserve">). It aims to create, </w:t>
      </w:r>
      <w:proofErr w:type="gramStart"/>
      <w:r w:rsidRPr="00665F0B">
        <w:rPr>
          <w:rFonts w:ascii="Arial" w:hAnsi="Arial" w:cs="Arial"/>
          <w:b/>
          <w:bCs/>
          <w:i/>
          <w:iCs/>
          <w:sz w:val="20"/>
          <w:szCs w:val="20"/>
          <w:lang w:val="en-GB"/>
        </w:rPr>
        <w:t>develop</w:t>
      </w:r>
      <w:proofErr w:type="gramEnd"/>
      <w:r w:rsidRPr="00665F0B">
        <w:rPr>
          <w:rFonts w:ascii="Arial" w:hAnsi="Arial" w:cs="Arial"/>
          <w:b/>
          <w:bCs/>
          <w:i/>
          <w:iCs/>
          <w:sz w:val="20"/>
          <w:szCs w:val="20"/>
          <w:lang w:val="en-GB"/>
        </w:rPr>
        <w:t xml:space="preserve"> and optimize a full Value Chain for a tire circular economy.  </w:t>
      </w:r>
    </w:p>
    <w:p w14:paraId="18D1F904" w14:textId="11401EC7" w:rsidR="00665F0B" w:rsidRDefault="00665F0B" w:rsidP="00B4034A">
      <w:pPr>
        <w:rPr>
          <w:rFonts w:ascii="Arial" w:hAnsi="Arial" w:cs="Arial"/>
          <w:b/>
          <w:bCs/>
          <w:i/>
          <w:iCs/>
          <w:sz w:val="20"/>
          <w:szCs w:val="20"/>
          <w:lang w:val="en-GB"/>
        </w:rPr>
      </w:pPr>
      <w:r w:rsidRPr="00665F0B">
        <w:rPr>
          <w:rFonts w:ascii="Arial" w:hAnsi="Arial" w:cs="Arial"/>
          <w:b/>
          <w:bCs/>
          <w:i/>
          <w:iCs/>
          <w:sz w:val="20"/>
          <w:szCs w:val="20"/>
          <w:lang w:val="en-GB"/>
        </w:rPr>
        <w:t xml:space="preserve">After 4 years of existence, this award is especially important for the </w:t>
      </w:r>
      <w:proofErr w:type="spellStart"/>
      <w:r w:rsidRPr="00665F0B">
        <w:rPr>
          <w:rFonts w:ascii="Arial" w:hAnsi="Arial" w:cs="Arial"/>
          <w:b/>
          <w:bCs/>
          <w:i/>
          <w:iCs/>
          <w:sz w:val="20"/>
          <w:szCs w:val="20"/>
          <w:lang w:val="en-GB"/>
        </w:rPr>
        <w:t>BlackCycle</w:t>
      </w:r>
      <w:proofErr w:type="spellEnd"/>
      <w:r w:rsidRPr="00665F0B">
        <w:rPr>
          <w:rFonts w:ascii="Arial" w:hAnsi="Arial" w:cs="Arial"/>
          <w:b/>
          <w:bCs/>
          <w:i/>
          <w:iCs/>
          <w:sz w:val="20"/>
          <w:szCs w:val="20"/>
          <w:lang w:val="en-GB"/>
        </w:rPr>
        <w:t xml:space="preserve"> project because it rewards outstanding results showing that its objective can be met.</w:t>
      </w:r>
    </w:p>
    <w:p w14:paraId="679EBCEE" w14:textId="77777777" w:rsidR="00665F0B" w:rsidRDefault="00665F0B" w:rsidP="00665F0B">
      <w:pPr>
        <w:rPr>
          <w:rFonts w:ascii="Arial" w:hAnsi="Arial" w:cs="Arial"/>
          <w:sz w:val="20"/>
          <w:szCs w:val="20"/>
          <w:lang w:val="en-GB"/>
        </w:rPr>
      </w:pPr>
    </w:p>
    <w:p w14:paraId="0E32068F" w14:textId="58664CD7" w:rsidR="00665F0B" w:rsidRPr="00665F0B" w:rsidRDefault="00665F0B" w:rsidP="00665F0B">
      <w:pPr>
        <w:rPr>
          <w:rFonts w:ascii="Arial" w:hAnsi="Arial" w:cs="Arial"/>
          <w:sz w:val="20"/>
          <w:szCs w:val="20"/>
          <w:lang w:val="en-GB"/>
        </w:rPr>
      </w:pPr>
      <w:r w:rsidRPr="00665F0B">
        <w:rPr>
          <w:rFonts w:ascii="Arial" w:hAnsi="Arial" w:cs="Arial"/>
          <w:sz w:val="20"/>
          <w:szCs w:val="20"/>
          <w:lang w:val="en-GB"/>
        </w:rPr>
        <w:t xml:space="preserve">Thanks to the cooperative work between the academic and industrial partners, the </w:t>
      </w:r>
      <w:proofErr w:type="spellStart"/>
      <w:r w:rsidRPr="00665F0B">
        <w:rPr>
          <w:rFonts w:ascii="Arial" w:hAnsi="Arial" w:cs="Arial"/>
          <w:sz w:val="20"/>
          <w:szCs w:val="20"/>
          <w:lang w:val="en-GB"/>
        </w:rPr>
        <w:t>BlackCycle</w:t>
      </w:r>
      <w:proofErr w:type="spellEnd"/>
      <w:r w:rsidRPr="00665F0B">
        <w:rPr>
          <w:rFonts w:ascii="Arial" w:hAnsi="Arial" w:cs="Arial"/>
          <w:sz w:val="20"/>
          <w:szCs w:val="20"/>
          <w:lang w:val="en-GB"/>
        </w:rPr>
        <w:t xml:space="preserve"> project has demonstrated the possibility of creating a tire circular economy by developing the technologies needed to obtain very high-quality raw materials from the recycling of end-of-life tires. </w:t>
      </w:r>
    </w:p>
    <w:p w14:paraId="303252B9" w14:textId="77777777" w:rsidR="00665F0B" w:rsidRPr="00665F0B" w:rsidRDefault="00665F0B" w:rsidP="00665F0B">
      <w:pPr>
        <w:rPr>
          <w:rFonts w:ascii="Arial" w:hAnsi="Arial" w:cs="Arial"/>
          <w:sz w:val="20"/>
          <w:szCs w:val="20"/>
          <w:lang w:val="en-GB"/>
        </w:rPr>
      </w:pPr>
      <w:r w:rsidRPr="00665F0B">
        <w:rPr>
          <w:rFonts w:ascii="Arial" w:hAnsi="Arial" w:cs="Arial"/>
          <w:sz w:val="20"/>
          <w:szCs w:val="20"/>
          <w:lang w:val="en-GB"/>
        </w:rPr>
        <w:t xml:space="preserve">It has been demonstrated that those raw materials can be used in the manufacture of new premium tires. </w:t>
      </w:r>
      <w:proofErr w:type="gramStart"/>
      <w:r w:rsidRPr="00665F0B">
        <w:rPr>
          <w:rFonts w:ascii="Arial" w:hAnsi="Arial" w:cs="Arial"/>
          <w:sz w:val="20"/>
          <w:szCs w:val="20"/>
          <w:lang w:val="en-GB"/>
        </w:rPr>
        <w:t>In particular, it</w:t>
      </w:r>
      <w:proofErr w:type="gramEnd"/>
      <w:r w:rsidRPr="00665F0B">
        <w:rPr>
          <w:rFonts w:ascii="Arial" w:hAnsi="Arial" w:cs="Arial"/>
          <w:sz w:val="20"/>
          <w:szCs w:val="20"/>
          <w:lang w:val="en-GB"/>
        </w:rPr>
        <w:t xml:space="preserve"> was shown that it is possible to produce carbon blacks from refined tire pyrolysis oil on a scale of several tons and of the same quality as their counterparts from fossil feedstock. </w:t>
      </w:r>
    </w:p>
    <w:p w14:paraId="159C5495" w14:textId="77777777" w:rsidR="00665F0B" w:rsidRPr="00665F0B" w:rsidRDefault="00665F0B" w:rsidP="00665F0B">
      <w:pPr>
        <w:rPr>
          <w:rFonts w:ascii="Arial" w:hAnsi="Arial" w:cs="Arial"/>
          <w:sz w:val="20"/>
          <w:szCs w:val="20"/>
          <w:lang w:val="en-GB"/>
        </w:rPr>
      </w:pPr>
      <w:r w:rsidRPr="00665F0B">
        <w:rPr>
          <w:rFonts w:ascii="Arial" w:hAnsi="Arial" w:cs="Arial"/>
          <w:sz w:val="20"/>
          <w:szCs w:val="20"/>
          <w:lang w:val="en-GB"/>
        </w:rPr>
        <w:t xml:space="preserve">Carbon blacks are a major ingredient in tires in terms of tire performance (for example tire longevity) and volume (around 20% of the total amount of tire materials). These new carbon blacks have demonstrated their equivalence even for the most technical and demanding tires. </w:t>
      </w:r>
    </w:p>
    <w:p w14:paraId="296595A6" w14:textId="77777777" w:rsidR="00665F0B" w:rsidRPr="00665F0B" w:rsidRDefault="00665F0B" w:rsidP="00665F0B">
      <w:pPr>
        <w:rPr>
          <w:rFonts w:ascii="Arial" w:hAnsi="Arial" w:cs="Arial"/>
          <w:sz w:val="20"/>
          <w:szCs w:val="20"/>
          <w:lang w:val="en-GB"/>
        </w:rPr>
      </w:pPr>
      <w:r w:rsidRPr="00665F0B">
        <w:rPr>
          <w:rFonts w:ascii="Arial" w:hAnsi="Arial" w:cs="Arial"/>
          <w:sz w:val="20"/>
          <w:szCs w:val="20"/>
          <w:lang w:val="en-GB"/>
        </w:rPr>
        <w:t xml:space="preserve">The unique end-of-life tires transformation process proposed by </w:t>
      </w:r>
      <w:proofErr w:type="spellStart"/>
      <w:r w:rsidRPr="00665F0B">
        <w:rPr>
          <w:rFonts w:ascii="Arial" w:hAnsi="Arial" w:cs="Arial"/>
          <w:sz w:val="20"/>
          <w:szCs w:val="20"/>
          <w:lang w:val="en-GB"/>
        </w:rPr>
        <w:t>BlackCycle</w:t>
      </w:r>
      <w:proofErr w:type="spellEnd"/>
      <w:r w:rsidRPr="00665F0B">
        <w:rPr>
          <w:rFonts w:ascii="Arial" w:hAnsi="Arial" w:cs="Arial"/>
          <w:sz w:val="20"/>
          <w:szCs w:val="20"/>
          <w:lang w:val="en-GB"/>
        </w:rPr>
        <w:t>, which makes it possible to return to the original carbon black from fossil fuel production over a very wide range of carbon blacks, is one of the major technological advances needed to succeed in our circular revolution.</w:t>
      </w:r>
    </w:p>
    <w:p w14:paraId="392AB9A7" w14:textId="77777777" w:rsidR="00665F0B" w:rsidRPr="00665F0B" w:rsidRDefault="00665F0B" w:rsidP="00665F0B">
      <w:pPr>
        <w:rPr>
          <w:rFonts w:ascii="Arial" w:hAnsi="Arial" w:cs="Arial"/>
          <w:sz w:val="20"/>
          <w:szCs w:val="20"/>
          <w:lang w:val="en-GB"/>
        </w:rPr>
      </w:pPr>
      <w:r w:rsidRPr="00665F0B">
        <w:rPr>
          <w:rFonts w:ascii="Arial" w:hAnsi="Arial" w:cs="Arial"/>
          <w:sz w:val="20"/>
          <w:szCs w:val="20"/>
          <w:lang w:val="en-GB"/>
        </w:rPr>
        <w:t xml:space="preserve">This European-supported project has set the whole ecosystem in motion and is leading the way towards a powerful circular tire economy with a positive impact on the environment. </w:t>
      </w:r>
    </w:p>
    <w:p w14:paraId="372105EC" w14:textId="77777777" w:rsidR="00665F0B" w:rsidRPr="00665F0B" w:rsidRDefault="00665F0B" w:rsidP="00665F0B">
      <w:pPr>
        <w:rPr>
          <w:rFonts w:ascii="Arial" w:hAnsi="Arial" w:cs="Arial"/>
          <w:sz w:val="20"/>
          <w:szCs w:val="20"/>
          <w:lang w:val="en-GB"/>
        </w:rPr>
      </w:pPr>
      <w:r w:rsidRPr="00665F0B">
        <w:rPr>
          <w:rFonts w:ascii="Arial" w:hAnsi="Arial" w:cs="Arial"/>
          <w:sz w:val="20"/>
          <w:szCs w:val="20"/>
          <w:lang w:val="en-GB"/>
        </w:rPr>
        <w:t>This award is the 2nd one for the project after the Recircle Award for the “Best tire recycling research project” won in 2023.</w:t>
      </w:r>
    </w:p>
    <w:p w14:paraId="2B8D8F11" w14:textId="25C4F112" w:rsidR="00665F0B" w:rsidRDefault="00665F0B" w:rsidP="00665F0B">
      <w:pPr>
        <w:jc w:val="both"/>
        <w:rPr>
          <w:rFonts w:ascii="Arial" w:hAnsi="Arial" w:cs="Arial"/>
          <w:sz w:val="20"/>
          <w:szCs w:val="20"/>
          <w:lang w:val="en-GB"/>
        </w:rPr>
      </w:pPr>
      <w:r w:rsidRPr="00665F0B">
        <w:rPr>
          <w:rFonts w:ascii="Arial" w:hAnsi="Arial" w:cs="Arial"/>
          <w:sz w:val="20"/>
          <w:szCs w:val="20"/>
          <w:lang w:val="en-GB"/>
        </w:rPr>
        <w:t xml:space="preserve">Before its closure in June 2024, a final workshop will be organized on May 28 and 29 in </w:t>
      </w:r>
      <w:proofErr w:type="spellStart"/>
      <w:r w:rsidRPr="00665F0B">
        <w:rPr>
          <w:rFonts w:ascii="Arial" w:hAnsi="Arial" w:cs="Arial"/>
          <w:sz w:val="20"/>
          <w:szCs w:val="20"/>
          <w:lang w:val="en-GB"/>
        </w:rPr>
        <w:t>Saarbrücken</w:t>
      </w:r>
      <w:proofErr w:type="spellEnd"/>
      <w:r w:rsidRPr="00665F0B">
        <w:rPr>
          <w:rFonts w:ascii="Arial" w:hAnsi="Arial" w:cs="Arial"/>
          <w:sz w:val="20"/>
          <w:szCs w:val="20"/>
          <w:lang w:val="en-GB"/>
        </w:rPr>
        <w:t>, Germany, to share all the results of the project.</w:t>
      </w:r>
    </w:p>
    <w:p w14:paraId="1D960ABB" w14:textId="77777777" w:rsidR="00665F0B" w:rsidRDefault="00665F0B" w:rsidP="00665F0B">
      <w:pPr>
        <w:jc w:val="both"/>
        <w:rPr>
          <w:rFonts w:ascii="Arial" w:hAnsi="Arial" w:cs="Arial"/>
          <w:sz w:val="20"/>
          <w:szCs w:val="20"/>
          <w:lang w:val="en-GB"/>
        </w:rPr>
      </w:pPr>
    </w:p>
    <w:p w14:paraId="7F22680C" w14:textId="77777777" w:rsidR="00665F0B" w:rsidRDefault="00665F0B" w:rsidP="00665F0B">
      <w:pPr>
        <w:jc w:val="both"/>
        <w:rPr>
          <w:rFonts w:ascii="Arial" w:hAnsi="Arial" w:cs="Arial"/>
          <w:sz w:val="20"/>
          <w:szCs w:val="20"/>
          <w:lang w:val="en-GB"/>
        </w:rPr>
      </w:pPr>
    </w:p>
    <w:p w14:paraId="7381DF74" w14:textId="77777777" w:rsidR="00665F0B" w:rsidRDefault="00665F0B" w:rsidP="00665F0B">
      <w:pPr>
        <w:jc w:val="both"/>
        <w:rPr>
          <w:rFonts w:ascii="Arial" w:hAnsi="Arial" w:cs="Arial"/>
          <w:sz w:val="20"/>
          <w:szCs w:val="20"/>
          <w:lang w:val="en-GB"/>
        </w:rPr>
      </w:pPr>
    </w:p>
    <w:p w14:paraId="635AE49E" w14:textId="087760B1" w:rsidR="000E4873" w:rsidRPr="00997918" w:rsidRDefault="00997918" w:rsidP="00665F0B">
      <w:pPr>
        <w:jc w:val="both"/>
        <w:rPr>
          <w:rFonts w:ascii="Arial" w:hAnsi="Arial" w:cs="Arial"/>
          <w:sz w:val="20"/>
          <w:szCs w:val="20"/>
          <w:lang w:val="en-US"/>
        </w:rPr>
      </w:pPr>
      <w:r w:rsidRPr="00A47DF1">
        <w:rPr>
          <w:rFonts w:ascii="Arial" w:hAnsi="Arial" w:cs="Arial"/>
          <w:b/>
          <w:bCs/>
          <w:noProof/>
          <w:sz w:val="20"/>
          <w:szCs w:val="20"/>
          <w:lang w:val="en-GB"/>
        </w:rPr>
        <w:lastRenderedPageBreak/>
        <mc:AlternateContent>
          <mc:Choice Requires="wps">
            <w:drawing>
              <wp:anchor distT="0" distB="0" distL="114300" distR="114300" simplePos="0" relativeHeight="251658239" behindDoc="1" locked="0" layoutInCell="1" allowOverlap="1" wp14:anchorId="54BCA72C" wp14:editId="596A77E5">
                <wp:simplePos x="0" y="0"/>
                <wp:positionH relativeFrom="margin">
                  <wp:align>left</wp:align>
                </wp:positionH>
                <wp:positionV relativeFrom="paragraph">
                  <wp:posOffset>69850</wp:posOffset>
                </wp:positionV>
                <wp:extent cx="5836920" cy="1990725"/>
                <wp:effectExtent l="0" t="0" r="0" b="9525"/>
                <wp:wrapNone/>
                <wp:docPr id="1" name="Rectangle 1"/>
                <wp:cNvGraphicFramePr/>
                <a:graphic xmlns:a="http://schemas.openxmlformats.org/drawingml/2006/main">
                  <a:graphicData uri="http://schemas.microsoft.com/office/word/2010/wordprocessingShape">
                    <wps:wsp>
                      <wps:cNvSpPr/>
                      <wps:spPr>
                        <a:xfrm>
                          <a:off x="0" y="0"/>
                          <a:ext cx="5836920" cy="19907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3EB99" id="Rectangle 1" o:spid="_x0000_s1026" style="position:absolute;margin-left:0;margin-top:5.5pt;width:459.6pt;height:156.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" fillcolor="#ededed [662]" stroked="f" strokeweight="1pt">
                <w10:wrap anchorx="margin"/>
              </v:rect>
            </w:pict>
          </mc:Fallback>
        </mc:AlternateContent>
      </w:r>
    </w:p>
    <w:p w14:paraId="119457D8" w14:textId="09A6C732" w:rsidR="00B74785" w:rsidRPr="00A47DF1" w:rsidRDefault="00B74785" w:rsidP="000E4873">
      <w:pPr>
        <w:jc w:val="both"/>
        <w:rPr>
          <w:rFonts w:ascii="Arial" w:hAnsi="Arial" w:cs="Arial"/>
          <w:i/>
          <w:iCs/>
          <w:sz w:val="20"/>
          <w:szCs w:val="20"/>
          <w:lang w:val="en-GB"/>
        </w:rPr>
      </w:pPr>
      <w:r w:rsidRPr="00A47DF1">
        <w:rPr>
          <w:rFonts w:ascii="Arial" w:hAnsi="Arial" w:cs="Arial"/>
          <w:i/>
          <w:iCs/>
          <w:sz w:val="20"/>
          <w:szCs w:val="20"/>
          <w:lang w:val="en-GB"/>
        </w:rPr>
        <w:t xml:space="preserve">About the </w:t>
      </w:r>
      <w:proofErr w:type="spellStart"/>
      <w:r w:rsidRPr="00A47DF1">
        <w:rPr>
          <w:rFonts w:ascii="Arial" w:hAnsi="Arial" w:cs="Arial"/>
          <w:i/>
          <w:iCs/>
          <w:sz w:val="20"/>
          <w:szCs w:val="20"/>
          <w:lang w:val="en-GB"/>
        </w:rPr>
        <w:t>BlackCycle</w:t>
      </w:r>
      <w:proofErr w:type="spellEnd"/>
      <w:r w:rsidRPr="00A47DF1">
        <w:rPr>
          <w:rFonts w:ascii="Arial" w:hAnsi="Arial" w:cs="Arial"/>
          <w:i/>
          <w:iCs/>
          <w:sz w:val="20"/>
          <w:szCs w:val="20"/>
          <w:lang w:val="en-GB"/>
        </w:rPr>
        <w:t xml:space="preserve"> project: </w:t>
      </w:r>
    </w:p>
    <w:p w14:paraId="083D53AB" w14:textId="65CFB6B8" w:rsidR="00B74785" w:rsidRPr="00A47DF1" w:rsidRDefault="00B74785" w:rsidP="00B74785">
      <w:pPr>
        <w:jc w:val="both"/>
        <w:rPr>
          <w:rFonts w:ascii="Arial" w:hAnsi="Arial" w:cs="Arial"/>
          <w:i/>
          <w:iCs/>
          <w:sz w:val="20"/>
          <w:szCs w:val="20"/>
          <w:lang w:val="en-GB"/>
        </w:rPr>
      </w:pPr>
      <w:r w:rsidRPr="00A47DF1">
        <w:rPr>
          <w:rFonts w:ascii="Arial" w:hAnsi="Arial" w:cs="Arial"/>
          <w:i/>
          <w:iCs/>
          <w:sz w:val="20"/>
          <w:szCs w:val="20"/>
          <w:lang w:val="en-GB"/>
        </w:rPr>
        <w:t xml:space="preserve">BlackCycle (Grant agreement No 869625) is one of the R&amp;D research and innovation projects funded by the European Commission under the EU’s Horizon 2020 research program to implement the concept of circular economy to the end-of-life tyres at the European level. The BlackCycle project has an upcycling ambition, targeting to create a circular economy of the end-of-life tyre (ELT) into technical applications like tyre industry by producing high technical second raw materials (SRMs) from ELTs. These SRMs will be used to develop new ranges of passenger car and truck tyres, which will be sold commercially in European and global markets. </w:t>
      </w:r>
      <w:r w:rsidR="000A06FF" w:rsidRPr="00A47DF1">
        <w:rPr>
          <w:rFonts w:ascii="Arial" w:hAnsi="Arial" w:cs="Arial"/>
          <w:i/>
          <w:iCs/>
          <w:sz w:val="20"/>
          <w:szCs w:val="20"/>
          <w:lang w:val="en-GB"/>
        </w:rPr>
        <w:t>T</w:t>
      </w:r>
      <w:r w:rsidRPr="00A47DF1">
        <w:rPr>
          <w:rFonts w:ascii="Arial" w:hAnsi="Arial" w:cs="Arial"/>
          <w:i/>
          <w:iCs/>
          <w:sz w:val="20"/>
          <w:szCs w:val="20"/>
          <w:lang w:val="en-GB"/>
        </w:rPr>
        <w:t xml:space="preserve">he BlackCycle project consortium </w:t>
      </w:r>
      <w:r w:rsidR="000A06FF" w:rsidRPr="00A47DF1">
        <w:rPr>
          <w:rFonts w:ascii="Arial" w:hAnsi="Arial" w:cs="Arial"/>
          <w:i/>
          <w:iCs/>
          <w:sz w:val="20"/>
          <w:szCs w:val="20"/>
          <w:lang w:val="en-GB"/>
        </w:rPr>
        <w:t xml:space="preserve">is </w:t>
      </w:r>
      <w:r w:rsidRPr="00A47DF1">
        <w:rPr>
          <w:rFonts w:ascii="Arial" w:hAnsi="Arial" w:cs="Arial"/>
          <w:i/>
          <w:iCs/>
          <w:sz w:val="20"/>
          <w:szCs w:val="20"/>
          <w:lang w:val="en-GB"/>
        </w:rPr>
        <w:t xml:space="preserve">formed by 12 partners from 5 different countries (Orion, </w:t>
      </w:r>
      <w:proofErr w:type="spellStart"/>
      <w:r w:rsidRPr="00A47DF1">
        <w:rPr>
          <w:rFonts w:ascii="Arial" w:hAnsi="Arial" w:cs="Arial"/>
          <w:i/>
          <w:iCs/>
          <w:sz w:val="20"/>
          <w:szCs w:val="20"/>
          <w:lang w:val="en-GB"/>
        </w:rPr>
        <w:t>Ineris</w:t>
      </w:r>
      <w:proofErr w:type="spellEnd"/>
      <w:r w:rsidRPr="00A47DF1">
        <w:rPr>
          <w:rFonts w:ascii="Arial" w:hAnsi="Arial" w:cs="Arial"/>
          <w:i/>
          <w:iCs/>
          <w:sz w:val="20"/>
          <w:szCs w:val="20"/>
          <w:lang w:val="en-GB"/>
        </w:rPr>
        <w:t xml:space="preserve">, Quantis, </w:t>
      </w:r>
      <w:proofErr w:type="spellStart"/>
      <w:r w:rsidRPr="00A47DF1">
        <w:rPr>
          <w:rFonts w:ascii="Arial" w:hAnsi="Arial" w:cs="Arial"/>
          <w:i/>
          <w:iCs/>
          <w:sz w:val="20"/>
          <w:szCs w:val="20"/>
          <w:lang w:val="en-GB"/>
        </w:rPr>
        <w:t>Icamcyl</w:t>
      </w:r>
      <w:proofErr w:type="spellEnd"/>
      <w:r w:rsidRPr="00A47DF1">
        <w:rPr>
          <w:rFonts w:ascii="Arial" w:hAnsi="Arial" w:cs="Arial"/>
          <w:i/>
          <w:iCs/>
          <w:sz w:val="20"/>
          <w:szCs w:val="20"/>
          <w:lang w:val="en-GB"/>
        </w:rPr>
        <w:t xml:space="preserve">, </w:t>
      </w:r>
      <w:proofErr w:type="spellStart"/>
      <w:r w:rsidRPr="00A47DF1">
        <w:rPr>
          <w:rFonts w:ascii="Arial" w:hAnsi="Arial" w:cs="Arial"/>
          <w:i/>
          <w:iCs/>
          <w:sz w:val="20"/>
          <w:szCs w:val="20"/>
          <w:lang w:val="en-GB"/>
        </w:rPr>
        <w:t>Aliapur</w:t>
      </w:r>
      <w:proofErr w:type="spellEnd"/>
      <w:r w:rsidRPr="00A47DF1">
        <w:rPr>
          <w:rFonts w:ascii="Arial" w:hAnsi="Arial" w:cs="Arial"/>
          <w:i/>
          <w:iCs/>
          <w:sz w:val="20"/>
          <w:szCs w:val="20"/>
          <w:lang w:val="en-GB"/>
        </w:rPr>
        <w:t xml:space="preserve">, CSIC, CPERI/CERTH, </w:t>
      </w:r>
      <w:proofErr w:type="spellStart"/>
      <w:r w:rsidRPr="00A47DF1">
        <w:rPr>
          <w:rFonts w:ascii="Arial" w:hAnsi="Arial" w:cs="Arial"/>
          <w:i/>
          <w:iCs/>
          <w:sz w:val="20"/>
          <w:szCs w:val="20"/>
          <w:lang w:val="en-GB"/>
        </w:rPr>
        <w:t>Sisener</w:t>
      </w:r>
      <w:proofErr w:type="spellEnd"/>
      <w:r w:rsidRPr="00A47DF1">
        <w:rPr>
          <w:rFonts w:ascii="Arial" w:hAnsi="Arial" w:cs="Arial"/>
          <w:i/>
          <w:iCs/>
          <w:sz w:val="20"/>
          <w:szCs w:val="20"/>
          <w:lang w:val="en-GB"/>
        </w:rPr>
        <w:t xml:space="preserve">, </w:t>
      </w:r>
      <w:proofErr w:type="spellStart"/>
      <w:r w:rsidRPr="00A47DF1">
        <w:rPr>
          <w:rFonts w:ascii="Arial" w:hAnsi="Arial" w:cs="Arial"/>
          <w:i/>
          <w:iCs/>
          <w:sz w:val="20"/>
          <w:szCs w:val="20"/>
          <w:lang w:val="en-GB"/>
        </w:rPr>
        <w:t>Pyrum</w:t>
      </w:r>
      <w:proofErr w:type="spellEnd"/>
      <w:r w:rsidRPr="00A47DF1">
        <w:rPr>
          <w:rFonts w:ascii="Arial" w:hAnsi="Arial" w:cs="Arial"/>
          <w:i/>
          <w:iCs/>
          <w:sz w:val="20"/>
          <w:szCs w:val="20"/>
          <w:lang w:val="en-GB"/>
        </w:rPr>
        <w:t>, Estato, Hera, and Axelera) and led by the French world leader in tire manufacturing Michelin,</w:t>
      </w:r>
      <w:r w:rsidR="00342633" w:rsidRPr="00A47DF1">
        <w:rPr>
          <w:rFonts w:ascii="Arial" w:hAnsi="Arial" w:cs="Arial"/>
          <w:i/>
          <w:iCs/>
          <w:sz w:val="20"/>
          <w:szCs w:val="20"/>
          <w:lang w:val="en-GB"/>
        </w:rPr>
        <w:t xml:space="preserve"> </w:t>
      </w:r>
      <w:hyperlink r:id="rId8" w:history="1">
        <w:r w:rsidR="00342633" w:rsidRPr="00A47DF1">
          <w:rPr>
            <w:rStyle w:val="Lienhypertexte"/>
            <w:rFonts w:ascii="Arial" w:hAnsi="Arial" w:cs="Arial"/>
            <w:i/>
            <w:iCs/>
            <w:sz w:val="20"/>
            <w:szCs w:val="20"/>
            <w:lang w:val="en-GB"/>
          </w:rPr>
          <w:t>https://blackcycle-project.eu/</w:t>
        </w:r>
      </w:hyperlink>
    </w:p>
    <w:p w14:paraId="5E346CC1" w14:textId="77777777" w:rsidR="00B74785" w:rsidRPr="00A47DF1" w:rsidRDefault="00B74785" w:rsidP="000E4873">
      <w:pPr>
        <w:jc w:val="both"/>
        <w:rPr>
          <w:rFonts w:ascii="Arial" w:hAnsi="Arial" w:cs="Arial"/>
          <w:sz w:val="20"/>
          <w:szCs w:val="20"/>
          <w:lang w:val="en-GB"/>
        </w:rPr>
      </w:pPr>
    </w:p>
    <w:sectPr w:rsidR="00B74785" w:rsidRPr="00A47DF1" w:rsidSect="00947767">
      <w:footerReference w:type="default" r:id="rId9"/>
      <w:pgSz w:w="11906" w:h="16838"/>
      <w:pgMar w:top="1417" w:right="1417" w:bottom="1417" w:left="1417" w:header="1304" w:footer="708" w:gutter="0"/>
      <w:pgBorders w:offsetFrom="page">
        <w:top w:val="single" w:sz="36" w:space="24" w:color="00B050"/>
        <w:left w:val="single" w:sz="36" w:space="24" w:color="00B050"/>
        <w:bottom w:val="single" w:sz="36" w:space="24" w:color="00B050"/>
        <w:right w:val="single" w:sz="36"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0236" w14:textId="77777777" w:rsidR="00BE218A" w:rsidRDefault="00BE218A" w:rsidP="00BE218A">
      <w:pPr>
        <w:spacing w:after="0" w:line="240" w:lineRule="auto"/>
      </w:pPr>
      <w:r>
        <w:separator/>
      </w:r>
    </w:p>
  </w:endnote>
  <w:endnote w:type="continuationSeparator" w:id="0">
    <w:p w14:paraId="1B9B565C" w14:textId="77777777" w:rsidR="00BE218A" w:rsidRDefault="00BE218A" w:rsidP="00BE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0654" w14:textId="2B07D75B" w:rsidR="00BE218A" w:rsidRPr="00BE218A" w:rsidRDefault="00BE218A" w:rsidP="00BE218A">
    <w:pPr>
      <w:spacing w:before="240"/>
      <w:jc w:val="both"/>
      <w:rPr>
        <w:rFonts w:ascii="Arial" w:hAnsi="Arial" w:cs="Arial"/>
        <w:b/>
        <w:bCs/>
        <w:color w:val="767171" w:themeColor="background2" w:themeShade="80"/>
        <w:sz w:val="24"/>
        <w:szCs w:val="24"/>
        <w:u w:val="single"/>
        <w:lang w:val="en-GB"/>
      </w:rPr>
    </w:pPr>
    <w:r>
      <w:rPr>
        <w:i/>
        <w:iCs/>
        <w:color w:val="808080" w:themeColor="background1" w:themeShade="80"/>
        <w:sz w:val="18"/>
        <w:szCs w:val="18"/>
        <w:lang w:val="en-GB"/>
      </w:rPr>
      <w:t xml:space="preserve">BlackCycle </w:t>
    </w:r>
    <w:r w:rsidRPr="00D82E16">
      <w:rPr>
        <w:i/>
        <w:iCs/>
        <w:color w:val="808080" w:themeColor="background1" w:themeShade="80"/>
        <w:sz w:val="18"/>
        <w:szCs w:val="18"/>
        <w:lang w:val="en-GB"/>
      </w:rPr>
      <w:t>has received funding from the European Union’s Horizon 2020 research and innovation programme under grant agreement No 869625.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7EB9" w14:textId="77777777" w:rsidR="00BE218A" w:rsidRDefault="00BE218A" w:rsidP="00BE218A">
      <w:pPr>
        <w:spacing w:after="0" w:line="240" w:lineRule="auto"/>
      </w:pPr>
      <w:r>
        <w:separator/>
      </w:r>
    </w:p>
  </w:footnote>
  <w:footnote w:type="continuationSeparator" w:id="0">
    <w:p w14:paraId="661C9BDE" w14:textId="77777777" w:rsidR="00BE218A" w:rsidRDefault="00BE218A" w:rsidP="00BE21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8A"/>
    <w:rsid w:val="00074E71"/>
    <w:rsid w:val="000A06FF"/>
    <w:rsid w:val="000E4873"/>
    <w:rsid w:val="00132680"/>
    <w:rsid w:val="00155837"/>
    <w:rsid w:val="00313837"/>
    <w:rsid w:val="00342633"/>
    <w:rsid w:val="00452CD3"/>
    <w:rsid w:val="004628F7"/>
    <w:rsid w:val="00542D8B"/>
    <w:rsid w:val="005A4AD2"/>
    <w:rsid w:val="005C5EB5"/>
    <w:rsid w:val="005E3176"/>
    <w:rsid w:val="00665F0B"/>
    <w:rsid w:val="007E57FB"/>
    <w:rsid w:val="008C2934"/>
    <w:rsid w:val="00947767"/>
    <w:rsid w:val="00990881"/>
    <w:rsid w:val="00997918"/>
    <w:rsid w:val="009C4E49"/>
    <w:rsid w:val="00A47DF1"/>
    <w:rsid w:val="00A73B35"/>
    <w:rsid w:val="00AC28CE"/>
    <w:rsid w:val="00B4034A"/>
    <w:rsid w:val="00B74785"/>
    <w:rsid w:val="00BE218A"/>
    <w:rsid w:val="00BF6D5D"/>
    <w:rsid w:val="00CA7AA6"/>
    <w:rsid w:val="00CF26B1"/>
    <w:rsid w:val="00D619A4"/>
    <w:rsid w:val="00EA68D1"/>
    <w:rsid w:val="00F95E05"/>
    <w:rsid w:val="00FA2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AE5EC"/>
  <w15:chartTrackingRefBased/>
  <w15:docId w15:val="{CFD9D9AF-8BD0-48E2-ACD0-1FD09461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18A"/>
  </w:style>
  <w:style w:type="paragraph" w:styleId="Titre1">
    <w:name w:val="heading 1"/>
    <w:basedOn w:val="Normal"/>
    <w:next w:val="Normal"/>
    <w:link w:val="Titre1Car"/>
    <w:uiPriority w:val="9"/>
    <w:qFormat/>
    <w:rsid w:val="00BE21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BE21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BE218A"/>
    <w:pPr>
      <w:spacing w:after="200" w:line="240" w:lineRule="auto"/>
    </w:pPr>
    <w:rPr>
      <w:i/>
      <w:iCs/>
      <w:color w:val="44546A" w:themeColor="text2"/>
      <w:sz w:val="18"/>
      <w:szCs w:val="18"/>
    </w:rPr>
  </w:style>
  <w:style w:type="paragraph" w:customStyle="1" w:styleId="BlackCycleTitre1">
    <w:name w:val="BlackCycle Titre 1"/>
    <w:basedOn w:val="Titre1"/>
    <w:link w:val="BlackCycleTitre1Car"/>
    <w:qFormat/>
    <w:rsid w:val="00BE218A"/>
    <w:rPr>
      <w:rFonts w:ascii="Arial" w:hAnsi="Arial"/>
      <w:b/>
      <w:color w:val="009A44"/>
      <w:sz w:val="28"/>
    </w:rPr>
  </w:style>
  <w:style w:type="character" w:customStyle="1" w:styleId="BlackCycleTitre1Car">
    <w:name w:val="BlackCycle Titre 1 Car"/>
    <w:basedOn w:val="Titre1Car"/>
    <w:link w:val="BlackCycleTitre1"/>
    <w:rsid w:val="00BE218A"/>
    <w:rPr>
      <w:rFonts w:ascii="Arial" w:eastAsiaTheme="majorEastAsia" w:hAnsi="Arial" w:cstheme="majorBidi"/>
      <w:b/>
      <w:color w:val="009A44"/>
      <w:sz w:val="28"/>
      <w:szCs w:val="32"/>
    </w:rPr>
  </w:style>
  <w:style w:type="paragraph" w:customStyle="1" w:styleId="BlackCycleTitre2">
    <w:name w:val="BlackCycle Titre 2"/>
    <w:basedOn w:val="Titre2"/>
    <w:link w:val="BlackCycleTitre2Car"/>
    <w:qFormat/>
    <w:rsid w:val="00BE218A"/>
    <w:rPr>
      <w:rFonts w:ascii="Arial" w:hAnsi="Arial"/>
      <w:b/>
      <w:color w:val="000000" w:themeColor="text1"/>
      <w:sz w:val="24"/>
    </w:rPr>
  </w:style>
  <w:style w:type="character" w:customStyle="1" w:styleId="BlackCycleTitre2Car">
    <w:name w:val="BlackCycle Titre 2 Car"/>
    <w:basedOn w:val="Titre2Car"/>
    <w:link w:val="BlackCycleTitre2"/>
    <w:rsid w:val="00BE218A"/>
    <w:rPr>
      <w:rFonts w:ascii="Arial" w:eastAsiaTheme="majorEastAsia" w:hAnsi="Arial" w:cstheme="majorBidi"/>
      <w:b/>
      <w:color w:val="000000" w:themeColor="text1"/>
      <w:sz w:val="24"/>
      <w:szCs w:val="26"/>
    </w:rPr>
  </w:style>
  <w:style w:type="character" w:customStyle="1" w:styleId="Titre1Car">
    <w:name w:val="Titre 1 Car"/>
    <w:basedOn w:val="Policepardfaut"/>
    <w:link w:val="Titre1"/>
    <w:uiPriority w:val="9"/>
    <w:rsid w:val="00BE218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BE218A"/>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BE218A"/>
    <w:pPr>
      <w:tabs>
        <w:tab w:val="center" w:pos="4536"/>
        <w:tab w:val="right" w:pos="9072"/>
      </w:tabs>
      <w:spacing w:after="0" w:line="240" w:lineRule="auto"/>
    </w:pPr>
  </w:style>
  <w:style w:type="character" w:customStyle="1" w:styleId="En-tteCar">
    <w:name w:val="En-tête Car"/>
    <w:basedOn w:val="Policepardfaut"/>
    <w:link w:val="En-tte"/>
    <w:uiPriority w:val="99"/>
    <w:rsid w:val="00BE218A"/>
  </w:style>
  <w:style w:type="paragraph" w:styleId="Pieddepage">
    <w:name w:val="footer"/>
    <w:basedOn w:val="Normal"/>
    <w:link w:val="PieddepageCar"/>
    <w:uiPriority w:val="99"/>
    <w:unhideWhenUsed/>
    <w:rsid w:val="00BE21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218A"/>
  </w:style>
  <w:style w:type="character" w:styleId="Marquedecommentaire">
    <w:name w:val="annotation reference"/>
    <w:basedOn w:val="Policepardfaut"/>
    <w:uiPriority w:val="99"/>
    <w:semiHidden/>
    <w:unhideWhenUsed/>
    <w:rsid w:val="008C2934"/>
    <w:rPr>
      <w:sz w:val="16"/>
      <w:szCs w:val="16"/>
    </w:rPr>
  </w:style>
  <w:style w:type="paragraph" w:styleId="Commentaire">
    <w:name w:val="annotation text"/>
    <w:basedOn w:val="Normal"/>
    <w:link w:val="CommentaireCar"/>
    <w:uiPriority w:val="99"/>
    <w:unhideWhenUsed/>
    <w:rsid w:val="008C2934"/>
    <w:pPr>
      <w:spacing w:line="240" w:lineRule="auto"/>
    </w:pPr>
    <w:rPr>
      <w:sz w:val="20"/>
      <w:szCs w:val="20"/>
    </w:rPr>
  </w:style>
  <w:style w:type="character" w:customStyle="1" w:styleId="CommentaireCar">
    <w:name w:val="Commentaire Car"/>
    <w:basedOn w:val="Policepardfaut"/>
    <w:link w:val="Commentaire"/>
    <w:uiPriority w:val="99"/>
    <w:rsid w:val="008C2934"/>
    <w:rPr>
      <w:sz w:val="20"/>
      <w:szCs w:val="20"/>
    </w:rPr>
  </w:style>
  <w:style w:type="paragraph" w:styleId="Objetducommentaire">
    <w:name w:val="annotation subject"/>
    <w:basedOn w:val="Commentaire"/>
    <w:next w:val="Commentaire"/>
    <w:link w:val="ObjetducommentaireCar"/>
    <w:uiPriority w:val="99"/>
    <w:semiHidden/>
    <w:unhideWhenUsed/>
    <w:rsid w:val="008C2934"/>
    <w:rPr>
      <w:b/>
      <w:bCs/>
    </w:rPr>
  </w:style>
  <w:style w:type="character" w:customStyle="1" w:styleId="ObjetducommentaireCar">
    <w:name w:val="Objet du commentaire Car"/>
    <w:basedOn w:val="CommentaireCar"/>
    <w:link w:val="Objetducommentaire"/>
    <w:uiPriority w:val="99"/>
    <w:semiHidden/>
    <w:rsid w:val="008C2934"/>
    <w:rPr>
      <w:b/>
      <w:bCs/>
      <w:sz w:val="20"/>
      <w:szCs w:val="20"/>
    </w:rPr>
  </w:style>
  <w:style w:type="character" w:styleId="Lienhypertexte">
    <w:name w:val="Hyperlink"/>
    <w:basedOn w:val="Policepardfaut"/>
    <w:uiPriority w:val="99"/>
    <w:unhideWhenUsed/>
    <w:rsid w:val="00342633"/>
    <w:rPr>
      <w:color w:val="0563C1" w:themeColor="hyperlink"/>
      <w:u w:val="single"/>
    </w:rPr>
  </w:style>
  <w:style w:type="character" w:styleId="Mentionnonrsolue">
    <w:name w:val="Unresolved Mention"/>
    <w:basedOn w:val="Policepardfaut"/>
    <w:uiPriority w:val="99"/>
    <w:semiHidden/>
    <w:unhideWhenUsed/>
    <w:rsid w:val="00342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9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cycle-project.e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FEBCA-06B9-49B8-B6E6-05D8C718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530</Words>
  <Characters>2920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BECLIN</dc:creator>
  <cp:keywords/>
  <dc:description/>
  <cp:lastModifiedBy>Laura GREVON</cp:lastModifiedBy>
  <cp:revision>9</cp:revision>
  <dcterms:created xsi:type="dcterms:W3CDTF">2021-11-25T11:42:00Z</dcterms:created>
  <dcterms:modified xsi:type="dcterms:W3CDTF">2024-03-19T09:37:00Z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1662570480</vt:i4>
  </property>
</Properties>
</file>